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4535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D98A" wp14:editId="5BF14FB5">
                <wp:simplePos x="0" y="0"/>
                <wp:positionH relativeFrom="margin">
                  <wp:posOffset>-632510</wp:posOffset>
                </wp:positionH>
                <wp:positionV relativeFrom="paragraph">
                  <wp:posOffset>-608477</wp:posOffset>
                </wp:positionV>
                <wp:extent cx="6949147" cy="10182079"/>
                <wp:effectExtent l="38100" t="38100" r="42545" b="292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147" cy="10182079"/>
                        </a:xfrm>
                        <a:prstGeom prst="rect">
                          <a:avLst/>
                        </a:prstGeom>
                        <a:noFill/>
                        <a:ln w="76200" cap="flat" cmpd="tri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F059" id="Prostokąt 1" o:spid="_x0000_s1026" style="position:absolute;margin-left:-49.8pt;margin-top:-47.9pt;width:547.2pt;height:8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" filled="f" strokecolor="#00b050" strokeweight="6pt">
                <v:stroke linestyle="thickBetweenThin"/>
                <w10:wrap anchorx="margin"/>
              </v:rect>
            </w:pict>
          </mc:Fallback>
        </mc:AlternateContent>
      </w:r>
      <w:bookmarkStart w:id="0" w:name="__DdeLink__131_1488346671"/>
      <w:bookmarkEnd w:id="0"/>
      <w:r w:rsidRPr="0034721F">
        <w:rPr>
          <w:rFonts w:ascii="Arial" w:hAnsi="Arial"/>
          <w:sz w:val="22"/>
          <w:szCs w:val="22"/>
        </w:rPr>
        <w:t>§5</w:t>
      </w:r>
    </w:p>
    <w:p w14:paraId="51EAD25A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Strony ustalają, że świadczenie ma charakter dobrowolny. Wolontariusz oświadcza, że ma świadomość, że wykonywane świadczenie jest bezpłatne. </w:t>
      </w:r>
    </w:p>
    <w:p w14:paraId="3894A734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9DF4DEF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§6 </w:t>
      </w:r>
    </w:p>
    <w:p w14:paraId="46BD8DB6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>Korzystający zobowiązuje się do zwrotu wolontariuszowi wydatków, które ten poczynił w celu należytego wykonania świadczenia, w tym kosztów podróży służbowych i diet na zasadach wynikających z odrębnych przepisów.</w:t>
      </w:r>
    </w:p>
    <w:p w14:paraId="70F24852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19CD5D64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>§7</w:t>
      </w:r>
    </w:p>
    <w:p w14:paraId="76847282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Zwrot wydatków o których mowa w § 6 nastąpi w terminie 7 dni po otrzymaniu od Wolontariusza rozliczenia i dowodów poniesionych wydatków. </w:t>
      </w:r>
    </w:p>
    <w:p w14:paraId="5229D35F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99EBDF4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§8 </w:t>
      </w:r>
    </w:p>
    <w:p w14:paraId="49E9F655" w14:textId="77777777" w:rsid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Korzystający oświadcza, że poinformował wolontariusza o zasadach bezpiecznego i higienicznego wykonywania świadczeń. W ramach obowiązku zapewniania wolontariuszowi bezpiecznych i higienicznych warunków pracy, Korzystający udostępnia Wolontariuszowi następujące środki ochronne: </w:t>
      </w:r>
    </w:p>
    <w:p w14:paraId="7662D620" w14:textId="5B337D0F" w:rsid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rękawiczki ochronne jednorazowe,</w:t>
      </w:r>
    </w:p>
    <w:p w14:paraId="0EC0E567" w14:textId="41E27838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fartuch ochronny</w:t>
      </w:r>
    </w:p>
    <w:p w14:paraId="48BD7094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§9 </w:t>
      </w:r>
    </w:p>
    <w:p w14:paraId="2694A76C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Jeżeli Wolontariusz podczas pełnienia obowiązków, wynikających z niniejszej umowy, ulegnie wypadkowi, przysługuje mu odszkodowanie z tytułu ubezpieczenia od następstw nieszczęśliwych wypadków. </w:t>
      </w:r>
    </w:p>
    <w:p w14:paraId="2FE7A2EB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6461CC30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>§10</w:t>
      </w:r>
    </w:p>
    <w:p w14:paraId="16E33DD5" w14:textId="77777777" w:rsid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 xml:space="preserve">Wolontariusz może powierzyć wykonanie zadań, wynikających z niniejszej umowy, innej osobie, lecz odpowiada za jej działania jak za własne. </w:t>
      </w:r>
    </w:p>
    <w:p w14:paraId="62BA7988" w14:textId="77777777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3590B77" w14:textId="77777777" w:rsidR="0034721F" w:rsidRDefault="0034721F">
      <w:pPr>
        <w:rPr>
          <w:sz w:val="22"/>
          <w:szCs w:val="22"/>
        </w:rPr>
      </w:pPr>
    </w:p>
    <w:p w14:paraId="64E2229C" w14:textId="77777777" w:rsidR="0034721F" w:rsidRPr="0034721F" w:rsidRDefault="0034721F" w:rsidP="0034721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>§11</w:t>
      </w:r>
    </w:p>
    <w:p w14:paraId="5256B541" w14:textId="698C83CE" w:rsidR="0034721F" w:rsidRPr="0034721F" w:rsidRDefault="0034721F" w:rsidP="0034721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4721F">
        <w:rPr>
          <w:rFonts w:ascii="Arial" w:hAnsi="Arial"/>
          <w:sz w:val="22"/>
          <w:szCs w:val="22"/>
        </w:rPr>
        <w:t>Wolontariusz zobowiązuje się do zachowania w tajemnicy wszelkich informacji w zakresie wykonywanej umowy. Dotyczy to zwłaszcza wszelkich danych osobowych, z jakimi się zetknął, wykonując swoje obowiązki, a także danych wskazanych przez Korzystającego.</w:t>
      </w:r>
    </w:p>
    <w:p w14:paraId="1C89933C" w14:textId="77777777" w:rsidR="0034721F" w:rsidRPr="0034721F" w:rsidRDefault="0034721F">
      <w:pPr>
        <w:rPr>
          <w:sz w:val="22"/>
          <w:szCs w:val="22"/>
        </w:rPr>
      </w:pPr>
    </w:p>
    <w:sectPr w:rsidR="0034721F" w:rsidRPr="0034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F"/>
    <w:rsid w:val="0034721F"/>
    <w:rsid w:val="00C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E46"/>
  <w15:chartTrackingRefBased/>
  <w15:docId w15:val="{06E089D4-4A20-469F-B523-B47E3AD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1F"/>
    <w:pPr>
      <w:spacing w:after="0" w:line="240" w:lineRule="auto"/>
    </w:pPr>
    <w:rPr>
      <w:rFonts w:ascii="Liberation Serif" w:eastAsia="SimSun" w:hAnsi="Liberation Serif" w:cs="Arial"/>
      <w:kern w:val="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2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2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2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2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2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2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2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2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2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2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2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2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2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2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2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2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2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2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72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2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72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2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Sikora-Mysłek</dc:creator>
  <cp:keywords/>
  <dc:description/>
  <cp:lastModifiedBy>Irena Sikora-Mysłek</cp:lastModifiedBy>
  <cp:revision>1</cp:revision>
  <cp:lastPrinted>2025-02-07T08:57:00Z</cp:lastPrinted>
  <dcterms:created xsi:type="dcterms:W3CDTF">2025-02-07T08:50:00Z</dcterms:created>
  <dcterms:modified xsi:type="dcterms:W3CDTF">2025-02-07T08:58:00Z</dcterms:modified>
</cp:coreProperties>
</file>